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62D035" w14:textId="77777777" w:rsidR="00037167" w:rsidRPr="00037167" w:rsidRDefault="00037167" w:rsidP="00037167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bookmarkStart w:id="0" w:name="_GoBack"/>
      <w:bookmarkEnd w:id="0"/>
      <w:r w:rsidRPr="00037167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Kierownik Jednostki Samorządu Terytorialnego (dalej JST)  - w rozumieniu art. 33 ust. 3 Ustawy o samorządzie gminnym (Dz.U.2018.994 tj. z dnia 2018.05.24)</w:t>
      </w:r>
    </w:p>
    <w:p w14:paraId="5DDA3195" w14:textId="77777777" w:rsidR="00037167" w:rsidRPr="00037167" w:rsidRDefault="00037167" w:rsidP="00037167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037167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 </w:t>
      </w:r>
    </w:p>
    <w:p w14:paraId="16AD010A" w14:textId="77777777" w:rsidR="00037167" w:rsidRPr="00037167" w:rsidRDefault="00037167" w:rsidP="00037167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037167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Dane wnioskodawcy/współwnioskodawcy znajdują się poniżej oraz - w załączonym pliku sygnowanym bezpiecznym podpisem elektronicznym, weryfikowanym kwalifikowanym certyfikatem - stosownie do dyspozycji Ustawy z dnia 5 września 2016 r. o usługach zaufania oraz identyfikacji elektronicznej (Dz.U.2016.1579 dnia 2016.09.29)  oraz przepisów art. 4 ust. 5 Ustawy o petycjach (Dz.U.2014.1195 z dnia 2014.09.05) (Dz.U.2014.1195 z dnia 2014.09.05) - </w:t>
      </w:r>
      <w:r w:rsidRPr="00037167">
        <w:rPr>
          <w:rFonts w:ascii="Arial" w:eastAsia="Times New Roman" w:hAnsi="Arial" w:cs="Arial"/>
          <w:b/>
          <w:bCs/>
          <w:color w:val="000000"/>
          <w:sz w:val="21"/>
          <w:szCs w:val="21"/>
          <w:lang w:val="pl-PL" w:eastAsia="en-GB"/>
        </w:rPr>
        <w:t>Data dostarczenia - zgodna z dyspozycją art. 61 pkt. 2 Ustawy Kodeks Cywilny (Dz.U.2018.1025 tj. z dnia 2018.05.29)</w:t>
      </w:r>
    </w:p>
    <w:p w14:paraId="060DA34B" w14:textId="77777777" w:rsidR="00037167" w:rsidRPr="00037167" w:rsidRDefault="00037167" w:rsidP="00037167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037167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 </w:t>
      </w:r>
    </w:p>
    <w:p w14:paraId="543E32BC" w14:textId="77777777" w:rsidR="00037167" w:rsidRPr="00037167" w:rsidRDefault="00037167" w:rsidP="00037167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037167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Preambuła Wniosku: </w:t>
      </w:r>
    </w:p>
    <w:p w14:paraId="712D42DE" w14:textId="77777777" w:rsidR="00037167" w:rsidRPr="00037167" w:rsidRDefault="00037167" w:rsidP="00037167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037167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Art. 7 ust. 1 pkt. 3 Ustawy z dnia 8 marca 1990 r. o samorządzie gminnym (Dz.U.2018.994 tj. z dnia 2018.05.24)  - nakazuje Wójtom/Burmistrzom/Prezydentom - w ramach zadań własnych - dbać o utrzymanie czystości na terenie Gminy. Tymczasem jak wynika z naszych poprzednich akcji wnioskowania - ilość skarg mieszkańców na ten obszar wypełniania zadań publicznych - z roku na rok rośnie. </w:t>
      </w:r>
    </w:p>
    <w:p w14:paraId="706B200D" w14:textId="77777777" w:rsidR="00037167" w:rsidRPr="00037167" w:rsidRDefault="00037167" w:rsidP="00037167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037167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Jak wynika z odpowiedzi na nasze poprzednie akcje wnioskowania - park maszynowy w Gminach jest przestarzały z duża emisją wtórną pyłów PM10, etc. </w:t>
      </w:r>
    </w:p>
    <w:p w14:paraId="58B99805" w14:textId="77777777" w:rsidR="00037167" w:rsidRPr="00037167" w:rsidRDefault="00037167" w:rsidP="00037167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037167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W opinii Wnioskodawcy : </w:t>
      </w:r>
    </w:p>
    <w:p w14:paraId="6309D70C" w14:textId="77777777" w:rsidR="00037167" w:rsidRPr="00037167" w:rsidRDefault="00037167" w:rsidP="00037167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037167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Ostatnie działania sfer rządowych - w skali macro - zmierzające do ograniczenia zanieczyszczenia środowiska - są bardzo ciekawe i kompleksowe - jednakże  - w opinii wnioskodawcy - w skali micro (Gminy/Miasta) nie zawsze - są w stanie sprostać oczekiwaniom mieszkańców w tej mierze. W miastach takich jak Kraków, czy Rybnik - sytuacja jest dramatyczna - o czym informują media oraz wszelkiego rodzaju zestawienia unijne. </w:t>
      </w:r>
    </w:p>
    <w:p w14:paraId="0B8BE265" w14:textId="77777777" w:rsidR="00037167" w:rsidRPr="00037167" w:rsidRDefault="00037167" w:rsidP="00037167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037167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 </w:t>
      </w:r>
    </w:p>
    <w:p w14:paraId="1078F9E9" w14:textId="77777777" w:rsidR="00037167" w:rsidRPr="00037167" w:rsidRDefault="00037167" w:rsidP="00037167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037167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Ustawodawca stara się zmienić ten stan faktyczny - choćby poprzez  </w:t>
      </w:r>
      <w:r w:rsidRPr="00037167">
        <w:rPr>
          <w:rFonts w:ascii="Arial" w:eastAsia="Times New Roman" w:hAnsi="Arial" w:cs="Arial"/>
          <w:b/>
          <w:bCs/>
          <w:color w:val="000000"/>
          <w:sz w:val="21"/>
          <w:szCs w:val="21"/>
          <w:lang w:val="pl-PL" w:eastAsia="en-GB"/>
        </w:rPr>
        <w:t>Ustawę z dnia 11 stycznia 2018 r. o elektromobilności i paliwach alternatywnych (Dz.U.2018.317 z 2018.02.07). </w:t>
      </w:r>
    </w:p>
    <w:p w14:paraId="0C18227C" w14:textId="77777777" w:rsidR="00037167" w:rsidRPr="00037167" w:rsidRDefault="00037167" w:rsidP="00037167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037167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Dzięki przepisom przedmiotowej ustawy -  po upływie przewidzianego vacatio legis - znacznie wzrośnie udział </w:t>
      </w:r>
      <w:r w:rsidRPr="00037167">
        <w:rPr>
          <w:rFonts w:ascii="Arial" w:eastAsia="Times New Roman" w:hAnsi="Arial" w:cs="Arial"/>
          <w:b/>
          <w:bCs/>
          <w:color w:val="000000"/>
          <w:sz w:val="21"/>
          <w:szCs w:val="21"/>
          <w:lang w:val="pl-PL" w:eastAsia="en-GB"/>
        </w:rPr>
        <w:t>pojazdów elektrycznych oraz pojazdów napędzanych gazem ziemnym </w:t>
      </w:r>
      <w:r w:rsidRPr="00037167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w ramach floty pojazdów wykorzystywanych przez Gminę/Miasto do realizacji zadań publicznych.</w:t>
      </w:r>
    </w:p>
    <w:p w14:paraId="14EFA36D" w14:textId="77777777" w:rsidR="00037167" w:rsidRPr="00037167" w:rsidRDefault="00037167" w:rsidP="00037167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037167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 </w:t>
      </w:r>
    </w:p>
    <w:p w14:paraId="485D3ECD" w14:textId="77777777" w:rsidR="00037167" w:rsidRPr="00037167" w:rsidRDefault="00037167" w:rsidP="00037167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037167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Dlatego troską każdego Obywatela oraz Podmiotu gospodarczego - zajmującego się ex professo rzeczoną problematyką powinno być promowanie ekologicznych rozwiązań w tym obszarze. </w:t>
      </w:r>
    </w:p>
    <w:p w14:paraId="3C3F0CC6" w14:textId="77777777" w:rsidR="00037167" w:rsidRPr="00037167" w:rsidRDefault="00037167" w:rsidP="00037167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037167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Natomiast na Decydentach ciąży obowiązek wybrania rozwiązań najbardziej efektywnych z punktu wydatkowania publicznych pieniędzy i zachowania zasad uczciwej konkurencji. </w:t>
      </w:r>
    </w:p>
    <w:p w14:paraId="59D9DAA6" w14:textId="77777777" w:rsidR="00037167" w:rsidRPr="00037167" w:rsidRDefault="00037167" w:rsidP="00037167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037167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 </w:t>
      </w:r>
    </w:p>
    <w:p w14:paraId="15A60087" w14:textId="77777777" w:rsidR="00037167" w:rsidRPr="00037167" w:rsidRDefault="00037167" w:rsidP="00037167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037167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Pro forma - pozwalamy sobie przytoczyć - wszystkim dobrze znany - odpowiedni zapis Konstytucji RP:</w:t>
      </w:r>
    </w:p>
    <w:p w14:paraId="1C6EF5F0" w14:textId="77777777" w:rsidR="00037167" w:rsidRPr="00037167" w:rsidRDefault="00037167" w:rsidP="00037167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037167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Art. 74. Ochrona środowiska jako obowiązek władz publicznych</w:t>
      </w:r>
    </w:p>
    <w:p w14:paraId="67DDC92F" w14:textId="77777777" w:rsidR="00037167" w:rsidRPr="00037167" w:rsidRDefault="00037167" w:rsidP="00037167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037167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1. </w:t>
      </w:r>
      <w:r w:rsidRPr="00037167">
        <w:rPr>
          <w:rFonts w:ascii="Arial" w:eastAsia="Times New Roman" w:hAnsi="Arial" w:cs="Arial"/>
          <w:b/>
          <w:bCs/>
          <w:color w:val="000000"/>
          <w:sz w:val="21"/>
          <w:szCs w:val="21"/>
          <w:lang w:val="pl-PL" w:eastAsia="en-GB"/>
        </w:rPr>
        <w:t>Władze publiczne prowadzą politykę zapewniającą bezpieczeństwo ekologiczne współczesnemu i przyszłym pokoleniom.</w:t>
      </w:r>
    </w:p>
    <w:p w14:paraId="427BF77A" w14:textId="77777777" w:rsidR="00037167" w:rsidRPr="00037167" w:rsidRDefault="00037167" w:rsidP="00037167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037167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2. Ochrona środowiska jest obowiązkiem władz publicznych.</w:t>
      </w:r>
    </w:p>
    <w:p w14:paraId="28D1D046" w14:textId="77777777" w:rsidR="00037167" w:rsidRPr="00037167" w:rsidRDefault="00037167" w:rsidP="00037167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037167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3. Każdy ma prawo do informacji o stanie i ochronie środowiska.</w:t>
      </w:r>
    </w:p>
    <w:p w14:paraId="142FD5D0" w14:textId="77777777" w:rsidR="00037167" w:rsidRPr="00037167" w:rsidRDefault="00037167" w:rsidP="00037167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037167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4.</w:t>
      </w:r>
      <w:r w:rsidRPr="00037167">
        <w:rPr>
          <w:rFonts w:ascii="Arial" w:eastAsia="Times New Roman" w:hAnsi="Arial" w:cs="Arial"/>
          <w:b/>
          <w:bCs/>
          <w:color w:val="000000"/>
          <w:sz w:val="21"/>
          <w:szCs w:val="21"/>
          <w:lang w:val="pl-PL" w:eastAsia="en-GB"/>
        </w:rPr>
        <w:t> Władze publiczne wspierają działania obywateli na rzecz ochrony i poprawy stanu środowiska.</w:t>
      </w:r>
    </w:p>
    <w:p w14:paraId="0A2A51E0" w14:textId="77777777" w:rsidR="00037167" w:rsidRPr="00037167" w:rsidRDefault="00037167" w:rsidP="00037167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037167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 </w:t>
      </w:r>
    </w:p>
    <w:p w14:paraId="1493B287" w14:textId="77777777" w:rsidR="00037167" w:rsidRPr="00037167" w:rsidRDefault="00037167" w:rsidP="00037167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037167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 </w:t>
      </w:r>
    </w:p>
    <w:p w14:paraId="0134A8B5" w14:textId="77777777" w:rsidR="00037167" w:rsidRPr="00037167" w:rsidRDefault="00037167" w:rsidP="00037167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037167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 </w:t>
      </w:r>
    </w:p>
    <w:p w14:paraId="5C38DC0D" w14:textId="77777777" w:rsidR="00037167" w:rsidRPr="00037167" w:rsidRDefault="00037167" w:rsidP="00037167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037167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W związku z powyższym: </w:t>
      </w:r>
    </w:p>
    <w:p w14:paraId="0C5ED6B0" w14:textId="77777777" w:rsidR="00037167" w:rsidRPr="00037167" w:rsidRDefault="00037167" w:rsidP="00037167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037167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 </w:t>
      </w:r>
    </w:p>
    <w:p w14:paraId="2D5ED576" w14:textId="77777777" w:rsidR="00037167" w:rsidRPr="00037167" w:rsidRDefault="00037167" w:rsidP="00037167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037167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§1) Na mocy art. 61 Konstytucji RP, w trybie art. 6 ust. 1 pkt. 1 lit c Ustawy z dnia 6 września o dostępie do informacji publicznej (Dz.U.2016.1764 tj. z 2016.10.26) wnosimy o udzielenie informacji publicznej w przedmiocie  - </w:t>
      </w:r>
      <w:r w:rsidRPr="00037167">
        <w:rPr>
          <w:rFonts w:ascii="Arial" w:eastAsia="Times New Roman" w:hAnsi="Arial" w:cs="Arial"/>
          <w:b/>
          <w:bCs/>
          <w:color w:val="000000"/>
          <w:sz w:val="21"/>
          <w:szCs w:val="21"/>
          <w:lang w:val="pl-PL" w:eastAsia="en-GB"/>
        </w:rPr>
        <w:t>wyszczególnienia parku maszynowego - przeznaczonego do zadań oczyszczania Gminy. (pojazdy, rok produkcji, dmc – dopuszczalna masa całkowita, etc.) </w:t>
      </w:r>
    </w:p>
    <w:p w14:paraId="2A2FDA33" w14:textId="77777777" w:rsidR="00037167" w:rsidRPr="00037167" w:rsidRDefault="00037167" w:rsidP="00037167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037167">
        <w:rPr>
          <w:rFonts w:ascii="Arial" w:eastAsia="Times New Roman" w:hAnsi="Arial" w:cs="Arial"/>
          <w:b/>
          <w:bCs/>
          <w:color w:val="000000"/>
          <w:sz w:val="21"/>
          <w:szCs w:val="21"/>
          <w:lang w:val="pl-PL" w:eastAsia="en-GB"/>
        </w:rPr>
        <w:lastRenderedPageBreak/>
        <w:t>W przypadku jeśli te zadania leżą w zakresie kompetencji Jednostki Organizacyjnej, na którą Gmina delegowała rzeczone kompetencje</w:t>
      </w:r>
      <w:r w:rsidRPr="00037167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 - wnosimy o przesłanie niniejszego wniosku do przedmiotowej Jednostki - co może nastąpić inter alia  na podstawie art. 65 KPA.  </w:t>
      </w:r>
    </w:p>
    <w:p w14:paraId="08D29133" w14:textId="77777777" w:rsidR="00037167" w:rsidRPr="00037167" w:rsidRDefault="00037167" w:rsidP="00037167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037167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Czy maszyny te posiadają wymagane certyfikaty unijne - gwarantujące brak pylenia podczas pracy (problem PM10) ? </w:t>
      </w:r>
    </w:p>
    <w:p w14:paraId="11190D9F" w14:textId="77777777" w:rsidR="00037167" w:rsidRPr="00037167" w:rsidRDefault="00037167" w:rsidP="00037167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037167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§2) Na mocy wyżej wzmiankowanych przepisów - </w:t>
      </w:r>
      <w:r w:rsidRPr="00037167">
        <w:rPr>
          <w:rFonts w:ascii="Arial" w:eastAsia="Times New Roman" w:hAnsi="Arial" w:cs="Arial"/>
          <w:b/>
          <w:bCs/>
          <w:color w:val="000000"/>
          <w:sz w:val="21"/>
          <w:szCs w:val="21"/>
          <w:lang w:val="pl-PL" w:eastAsia="en-GB"/>
        </w:rPr>
        <w:t>wnosimy o podanie danych kontaktowych (imię i nazwisko, stanowisko, adres e-mail, nr telefonu) Urzędnika  który w zakresie powierzonych mu kompetencji nadzoruje realizację zadania własnego gminy określonego w art. 7 ust. 1 pkt. 3 Ustawy z dnia 8 marca 1990 r. o samorządzie gminnym (Dz.U.2018.994 tj. z dnia 2018.05.24) ?</w:t>
      </w:r>
    </w:p>
    <w:p w14:paraId="092C5A2B" w14:textId="77777777" w:rsidR="00037167" w:rsidRPr="00037167" w:rsidRDefault="00037167" w:rsidP="00037167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037167">
        <w:rPr>
          <w:rFonts w:ascii="Arial" w:eastAsia="Times New Roman" w:hAnsi="Arial" w:cs="Arial"/>
          <w:b/>
          <w:bCs/>
          <w:color w:val="000000"/>
          <w:sz w:val="21"/>
          <w:szCs w:val="21"/>
          <w:lang w:val="pl-PL" w:eastAsia="en-GB"/>
        </w:rPr>
        <w:t>Wnioskodawca ma na myśli zadania własne gminy w obszarze utrzymania czystości i porządku na terenie gminy. </w:t>
      </w:r>
    </w:p>
    <w:p w14:paraId="058BC917" w14:textId="77777777" w:rsidR="00037167" w:rsidRPr="00037167" w:rsidRDefault="00037167" w:rsidP="00037167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037167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§2a) Na mocy art. 61 Konstytucji RP, w trybie art. 6 ust. 1 pkt. 1 lit a </w:t>
      </w:r>
      <w:r w:rsidRPr="00037167">
        <w:rPr>
          <w:rFonts w:ascii="Arial" w:eastAsia="Times New Roman" w:hAnsi="Arial" w:cs="Arial"/>
          <w:b/>
          <w:bCs/>
          <w:color w:val="000000"/>
          <w:sz w:val="21"/>
          <w:szCs w:val="21"/>
          <w:lang w:val="pl-PL" w:eastAsia="en-GB"/>
        </w:rPr>
        <w:t>(zamierzenia władzy Ustawodawczej) </w:t>
      </w:r>
      <w:r w:rsidRPr="00037167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Ustawy z dnia 6 września o dostępie do informacji publicznej (Dz.U.2016.1764 tj. z 2016.10.26) - </w:t>
      </w:r>
      <w:r w:rsidRPr="00037167">
        <w:rPr>
          <w:rFonts w:ascii="Arial" w:eastAsia="Times New Roman" w:hAnsi="Arial" w:cs="Arial"/>
          <w:b/>
          <w:bCs/>
          <w:color w:val="000000"/>
          <w:sz w:val="21"/>
          <w:szCs w:val="21"/>
          <w:lang w:val="pl-PL" w:eastAsia="en-GB"/>
        </w:rPr>
        <w:t>wnosimy o udzielenie informacji kiedy planowane jest kolejne postępowanie przetargowe w tym obszarze. </w:t>
      </w:r>
    </w:p>
    <w:p w14:paraId="5EAE23F0" w14:textId="77777777" w:rsidR="00037167" w:rsidRPr="00037167" w:rsidRDefault="00037167" w:rsidP="00037167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037167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 </w:t>
      </w:r>
    </w:p>
    <w:p w14:paraId="59A58AF3" w14:textId="77777777" w:rsidR="00037167" w:rsidRPr="00037167" w:rsidRDefault="00037167" w:rsidP="00037167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037167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 </w:t>
      </w:r>
    </w:p>
    <w:p w14:paraId="3ED0612C" w14:textId="77777777" w:rsidR="00037167" w:rsidRPr="00037167" w:rsidRDefault="00037167" w:rsidP="00037167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037167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Osnowa Wniosku:</w:t>
      </w:r>
    </w:p>
    <w:p w14:paraId="5B2CA71B" w14:textId="77777777" w:rsidR="00037167" w:rsidRPr="00037167" w:rsidRDefault="00037167" w:rsidP="00037167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037167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Wnioskodawca pozwala sobie zwrócić uwagę Decydentów,  na wzmiankowane przepisy gdyż </w:t>
      </w:r>
      <w:r w:rsidRPr="00037167">
        <w:rPr>
          <w:rFonts w:ascii="Arial" w:eastAsia="Times New Roman" w:hAnsi="Arial" w:cs="Arial"/>
          <w:b/>
          <w:bCs/>
          <w:color w:val="000000"/>
          <w:sz w:val="21"/>
          <w:szCs w:val="21"/>
          <w:lang w:val="pl-PL" w:eastAsia="en-GB"/>
        </w:rPr>
        <w:t> z uprzednio uzyskiwanych przez Wnioskodawcę odpowiedzi wynika że sytuacja w tym obszarze - pozostawia wiele do życzenia. </w:t>
      </w:r>
    </w:p>
    <w:p w14:paraId="5B1393A5" w14:textId="77777777" w:rsidR="00037167" w:rsidRPr="00037167" w:rsidRDefault="00037167" w:rsidP="00037167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037167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Z otrzymanych odpowiedzi wynika, że </w:t>
      </w:r>
      <w:r w:rsidRPr="00037167">
        <w:rPr>
          <w:rFonts w:ascii="Arial" w:eastAsia="Times New Roman" w:hAnsi="Arial" w:cs="Arial"/>
          <w:b/>
          <w:bCs/>
          <w:color w:val="000000"/>
          <w:sz w:val="21"/>
          <w:szCs w:val="21"/>
          <w:lang w:val="pl-PL" w:eastAsia="en-GB"/>
        </w:rPr>
        <w:t>Gminy/Miasta lub jednostki organizacyjne, którym gmina powierzyła wypełnianie zadań związanych z tym obszarem działalności publicznej - często posiadają przestrzały park maszynowy, paliwożerne pojazdy -  powodujące olbrzymią emisję wtórną - powstającą szczególnie - przy wykonywaniu zadań związanych z czyszczeniem ulic, etc.   </w:t>
      </w:r>
    </w:p>
    <w:p w14:paraId="1913FCCE" w14:textId="77777777" w:rsidR="00037167" w:rsidRPr="00037167" w:rsidRDefault="00037167" w:rsidP="00037167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037167">
        <w:rPr>
          <w:rFonts w:ascii="Arial" w:eastAsia="Times New Roman" w:hAnsi="Arial" w:cs="Arial"/>
          <w:b/>
          <w:bCs/>
          <w:color w:val="000000"/>
          <w:sz w:val="21"/>
          <w:szCs w:val="21"/>
          <w:lang w:val="pl-PL" w:eastAsia="en-GB"/>
        </w:rPr>
        <w:t> </w:t>
      </w:r>
    </w:p>
    <w:p w14:paraId="2ED638D6" w14:textId="77777777" w:rsidR="00037167" w:rsidRPr="00037167" w:rsidRDefault="00037167" w:rsidP="00037167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037167">
        <w:rPr>
          <w:rFonts w:ascii="Arial" w:eastAsia="Times New Roman" w:hAnsi="Arial" w:cs="Arial"/>
          <w:b/>
          <w:bCs/>
          <w:color w:val="000000"/>
          <w:sz w:val="21"/>
          <w:szCs w:val="21"/>
          <w:lang w:val="pl-PL" w:eastAsia="en-GB"/>
        </w:rPr>
        <w:t>Tymczasem nowoczesne rozwiązania - stosowane w Krajach najbardziej rozwiniętych w pojazdach wykorzystujących zasilane sprężonym gazem ziemnym CNG lub skroplonym gazem ziemnym LNG - charakteryzują się:</w:t>
      </w:r>
    </w:p>
    <w:p w14:paraId="6B4F46F3" w14:textId="77777777" w:rsidR="00037167" w:rsidRPr="00037167" w:rsidRDefault="00037167" w:rsidP="00037167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037167">
        <w:rPr>
          <w:rFonts w:ascii="Arial" w:eastAsia="Times New Roman" w:hAnsi="Arial" w:cs="Arial"/>
          <w:b/>
          <w:bCs/>
          <w:color w:val="000000"/>
          <w:sz w:val="21"/>
          <w:szCs w:val="21"/>
          <w:lang w:val="pl-PL" w:eastAsia="en-GB"/>
        </w:rPr>
        <w:t>- dużą czystością spalin</w:t>
      </w:r>
    </w:p>
    <w:p w14:paraId="5B61D6FB" w14:textId="77777777" w:rsidR="00037167" w:rsidRPr="00037167" w:rsidRDefault="00037167" w:rsidP="00037167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037167">
        <w:rPr>
          <w:rFonts w:ascii="Arial" w:eastAsia="Times New Roman" w:hAnsi="Arial" w:cs="Arial"/>
          <w:b/>
          <w:bCs/>
          <w:color w:val="000000"/>
          <w:sz w:val="21"/>
          <w:szCs w:val="21"/>
          <w:lang w:val="pl-PL" w:eastAsia="en-GB"/>
        </w:rPr>
        <w:t>- niską emisją wtórną </w:t>
      </w:r>
    </w:p>
    <w:p w14:paraId="53813B04" w14:textId="77777777" w:rsidR="00037167" w:rsidRPr="00037167" w:rsidRDefault="00037167" w:rsidP="00037167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037167">
        <w:rPr>
          <w:rFonts w:ascii="Arial" w:eastAsia="Times New Roman" w:hAnsi="Arial" w:cs="Arial"/>
          <w:b/>
          <w:bCs/>
          <w:color w:val="000000"/>
          <w:sz w:val="21"/>
          <w:szCs w:val="21"/>
          <w:lang w:val="pl-PL" w:eastAsia="en-GB"/>
        </w:rPr>
        <w:t>- zmniejszonym poziomem hałasu - dzięki temu część pracy można wykonać wcześnie rano lub późnym wieczorem, unikając korków, a nie budząc mieszkańców. </w:t>
      </w:r>
    </w:p>
    <w:p w14:paraId="1FC1EE82" w14:textId="77777777" w:rsidR="00037167" w:rsidRPr="00037167" w:rsidRDefault="00037167" w:rsidP="00037167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037167">
        <w:rPr>
          <w:rFonts w:ascii="Arial" w:eastAsia="Times New Roman" w:hAnsi="Arial" w:cs="Arial"/>
          <w:b/>
          <w:bCs/>
          <w:color w:val="000000"/>
          <w:sz w:val="21"/>
          <w:szCs w:val="21"/>
          <w:lang w:val="pl-PL" w:eastAsia="en-GB"/>
        </w:rPr>
        <w:t>- w skali makro - co wydaje się niezwykle istotne - pozwalają na dywersyfikację źródeł zapotrzebowania Kraju w paliwa - zmniejszając zależność od ropy, etc </w:t>
      </w:r>
      <w:r w:rsidRPr="00037167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  </w:t>
      </w:r>
    </w:p>
    <w:p w14:paraId="6DE7B3D6" w14:textId="77777777" w:rsidR="00037167" w:rsidRPr="00037167" w:rsidRDefault="00037167" w:rsidP="00037167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037167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 </w:t>
      </w:r>
    </w:p>
    <w:p w14:paraId="6CEB04F0" w14:textId="77777777" w:rsidR="00037167" w:rsidRPr="00037167" w:rsidRDefault="00037167" w:rsidP="00037167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037167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Zainteresowanie tym obszarem jest nie tylko prawem </w:t>
      </w:r>
      <w:r w:rsidRPr="00037167">
        <w:rPr>
          <w:rFonts w:ascii="Arial" w:eastAsia="Times New Roman" w:hAnsi="Arial" w:cs="Arial"/>
          <w:b/>
          <w:bCs/>
          <w:color w:val="000000"/>
          <w:sz w:val="21"/>
          <w:szCs w:val="21"/>
          <w:lang w:val="pl-PL" w:eastAsia="en-GB"/>
        </w:rPr>
        <w:t>ale i obowiązkiem każdego Obywatela i podmiotu biorącego udział w funkcjonowaniu życia publicznego i w obrocie gospodarczym. </w:t>
      </w:r>
    </w:p>
    <w:p w14:paraId="0F29501F" w14:textId="77777777" w:rsidR="00037167" w:rsidRPr="00037167" w:rsidRDefault="00037167" w:rsidP="00037167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037167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 </w:t>
      </w:r>
    </w:p>
    <w:p w14:paraId="3EF35C26" w14:textId="77777777" w:rsidR="00037167" w:rsidRPr="00037167" w:rsidRDefault="00037167" w:rsidP="00037167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037167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 </w:t>
      </w:r>
    </w:p>
    <w:p w14:paraId="19230210" w14:textId="77777777" w:rsidR="00037167" w:rsidRPr="00037167" w:rsidRDefault="00037167" w:rsidP="00037167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037167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 </w:t>
      </w:r>
    </w:p>
    <w:p w14:paraId="6F12D4A2" w14:textId="77777777" w:rsidR="00037167" w:rsidRPr="00037167" w:rsidRDefault="00037167" w:rsidP="00037167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037167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Pomimo, że nie wnioskujemy o informację przetworzoną w zakresie wymagającym znacznych nakładów pracy, uzasadniamy nasze pytania  stosownie do brzmienia art. 3 ust. 1 pkt. 1 Ustawy o dostępie do informacji publicznej  – tym, że przedmiotowa informacja oraz ewentualna późniejsza  próba optymalizacji tego obszaru wydaje się szczególnie istotna z punktu widzenia Interesu Społecznego - co wnioskodawca starał się powyżej udowodnić.  </w:t>
      </w:r>
    </w:p>
    <w:p w14:paraId="40744D3A" w14:textId="77777777" w:rsidR="00037167" w:rsidRPr="00037167" w:rsidRDefault="00037167" w:rsidP="00037167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037167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 </w:t>
      </w:r>
    </w:p>
    <w:p w14:paraId="48C38602" w14:textId="77777777" w:rsidR="00037167" w:rsidRPr="00037167" w:rsidRDefault="00037167" w:rsidP="00037167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037167">
        <w:rPr>
          <w:rFonts w:ascii="Arial" w:eastAsia="Times New Roman" w:hAnsi="Arial" w:cs="Arial"/>
          <w:b/>
          <w:bCs/>
          <w:color w:val="000000"/>
          <w:sz w:val="21"/>
          <w:szCs w:val="21"/>
          <w:lang w:val="pl-PL" w:eastAsia="en-GB"/>
        </w:rPr>
        <w:t>II - Petycja Odrębna</w:t>
      </w:r>
      <w:r w:rsidRPr="00037167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 - procedowana w trybie Ustawy o petycjach (Dz.U.2018.870 t.j. z dnia 2018.05.10) - dla ułatwienia i zmniejszenia biurokracji dołączamy ją do niniejszego wniosku. Nie jest to łączenie trybów - zatem prosimy kwalifikować niniejsze pisma jako dwa środki prawne - wniosek oznaczony jako  I    i odrębną petycję oznaczoną II  - vide -  J. Borkowski (w:) B. Adamiak, J. Borkowski, Kodeks postępowania…, s. 668; por. także art. 12 ust. 1 komentowanej ustawy - dostępne w sieci Internet.  </w:t>
      </w:r>
    </w:p>
    <w:p w14:paraId="0FF8CFB3" w14:textId="77777777" w:rsidR="00037167" w:rsidRPr="00037167" w:rsidRDefault="00037167" w:rsidP="00037167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037167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 </w:t>
      </w:r>
    </w:p>
    <w:p w14:paraId="5744B8C1" w14:textId="77777777" w:rsidR="00037167" w:rsidRPr="00037167" w:rsidRDefault="00037167" w:rsidP="00037167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037167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lastRenderedPageBreak/>
        <w:t>II.1)  W trybie Ustawy o petycjach (Dz.U.2018.870 tj. z dnia 2018.05.10)  -  </w:t>
      </w:r>
      <w:r w:rsidRPr="00037167">
        <w:rPr>
          <w:rFonts w:ascii="Arial" w:eastAsia="Times New Roman" w:hAnsi="Arial" w:cs="Arial"/>
          <w:b/>
          <w:bCs/>
          <w:color w:val="000000"/>
          <w:sz w:val="21"/>
          <w:szCs w:val="21"/>
          <w:lang w:val="pl-PL" w:eastAsia="en-GB"/>
        </w:rPr>
        <w:t>biorąc pod uwagę, iż czyste środowisko i zmniejszenie tzw. emisji wtórej </w:t>
      </w:r>
      <w:r w:rsidRPr="00037167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należy z pewnością do </w:t>
      </w:r>
      <w:r w:rsidRPr="00037167">
        <w:rPr>
          <w:rFonts w:ascii="Arial" w:eastAsia="Times New Roman" w:hAnsi="Arial" w:cs="Arial"/>
          <w:b/>
          <w:bCs/>
          <w:color w:val="000000"/>
          <w:sz w:val="21"/>
          <w:szCs w:val="21"/>
          <w:lang w:val="pl-PL" w:eastAsia="en-GB"/>
        </w:rPr>
        <w:t>wartości wymagających szczególnej ochrony w imię dobra wspólnego, mieszczących się w zakresie zadań i kompetencji adresata petycji </w:t>
      </w:r>
      <w:r w:rsidRPr="00037167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- wnosimy o: </w:t>
      </w:r>
    </w:p>
    <w:p w14:paraId="02709CD5" w14:textId="77777777" w:rsidR="00037167" w:rsidRPr="00037167" w:rsidRDefault="00037167" w:rsidP="00037167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037167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Zaplanowanie postępowania w trybie Ustawy prawo zamówień publicznych, którego przedmiotem będzie modernizacja parku maszynowego z uwzględnieniem dywersyfikacji wykorzystywanego paliwa - a co za tym idzie - zwiększenie udziału bardziej ekologicznych paliw - typu - skroplony gaz ziemny, etc. </w:t>
      </w:r>
    </w:p>
    <w:p w14:paraId="353D4D41" w14:textId="77777777" w:rsidR="00037167" w:rsidRPr="00037167" w:rsidRDefault="00037167" w:rsidP="00037167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037167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 </w:t>
      </w:r>
    </w:p>
    <w:p w14:paraId="0BC98119" w14:textId="77777777" w:rsidR="00037167" w:rsidRPr="00037167" w:rsidRDefault="00037167" w:rsidP="00037167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037167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Oczywiście ABY NASZA PETYCJA NIE BYŁA W ŻADNYM RAZIE ŁĄCZONA Z PÓŹNIEJSZYM trybem zamówienia  nie musimy dodawać, że mamy nadzieję, iż postępowanie będzie prowadzone z uwzględnieniem zasad uczciwej konkurencji - i o wyborze oferenta będą decydować jedynie ustalone przez decydentów kryteria związane inter alia z bezpieczeństwem oraz cena.  </w:t>
      </w:r>
    </w:p>
    <w:p w14:paraId="4C6A5554" w14:textId="77777777" w:rsidR="00037167" w:rsidRPr="00037167" w:rsidRDefault="00037167" w:rsidP="00037167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037167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 </w:t>
      </w:r>
    </w:p>
    <w:p w14:paraId="265848AA" w14:textId="77777777" w:rsidR="00037167" w:rsidRPr="00037167" w:rsidRDefault="00037167" w:rsidP="00037167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037167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II.2) Aby zachować pełną jawność i transparentność działań - wnosimy o opublikowanie treści petycji na stronie internetowej podmiotu rozpatrującego petycję lub urzędu go obsługującego (Adresata)  - na podstawie art. 8 ust. 1 ww. Ustawy o petycjach   - co jest jednoznaczne z wyrażeniem zgody na publikację wszystkich danych. Chcemy działać w pełni jawnie i transparentnie. </w:t>
      </w:r>
    </w:p>
    <w:p w14:paraId="23E870BC" w14:textId="77777777" w:rsidR="00037167" w:rsidRPr="00037167" w:rsidRDefault="00037167" w:rsidP="00037167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037167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 </w:t>
      </w:r>
    </w:p>
    <w:p w14:paraId="2739A102" w14:textId="77777777" w:rsidR="00037167" w:rsidRPr="00037167" w:rsidRDefault="00037167" w:rsidP="00037167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037167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Dodatkowo - aby zachować pełną jawność i transparentność działania – przewidujemy publikację wyników wnioskowania oraz wybranych odpowiedzi – w naszym portalu www.gmina.pl  </w:t>
      </w:r>
    </w:p>
    <w:p w14:paraId="68E292DB" w14:textId="77777777" w:rsidR="00037167" w:rsidRPr="00037167" w:rsidRDefault="00037167" w:rsidP="00037167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037167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 </w:t>
      </w:r>
    </w:p>
    <w:p w14:paraId="5728C030" w14:textId="77777777" w:rsidR="00037167" w:rsidRPr="00037167" w:rsidRDefault="00037167" w:rsidP="00037167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037167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 </w:t>
      </w:r>
    </w:p>
    <w:p w14:paraId="5161C91A" w14:textId="77777777" w:rsidR="00037167" w:rsidRPr="00037167" w:rsidRDefault="00037167" w:rsidP="00037167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037167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§3) Wnosimy o zwrotne potwierdzenie otrzymania niniejszego wniosku w trybie §7  Rozporządzenia Prezesa Rady Ministrów z dnia 8 stycznia 2002 r. w sprawie organizacji przyjmowania i rozpatrywania s. i wniosków. (Dz. U. z dnia 22 styczna 2002 r. Nr 5, poz. 46) -  na adres e-mail efektywne-oczyszcznie@samorzad.pl</w:t>
      </w:r>
    </w:p>
    <w:p w14:paraId="2F6CD837" w14:textId="77777777" w:rsidR="00037167" w:rsidRPr="00037167" w:rsidRDefault="00037167" w:rsidP="00037167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037167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§4) Wnosimy o to, aby odpowiedź w  przedmiocie powyższych pytań złożonych na mocy art. 61 Konstytucji RP w związku z art.  241 KPA, została udzielona - zwrotnie na adres e-mail efektywne-oczyszczanie@samorzad.pl - stosownie do wytycznych Ustawy z dnia 5 września 2016 r. o usługach zaufania oraz identyfikacji elektronicznej (Dz.U.2016.1579 dnia 2016.09.29)</w:t>
      </w:r>
    </w:p>
    <w:p w14:paraId="7DAF93CA" w14:textId="77777777" w:rsidR="00037167" w:rsidRPr="00037167" w:rsidRDefault="00037167" w:rsidP="00037167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037167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 </w:t>
      </w:r>
    </w:p>
    <w:p w14:paraId="53C5961B" w14:textId="77777777" w:rsidR="00037167" w:rsidRPr="00037167" w:rsidRDefault="00037167" w:rsidP="00037167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037167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 </w:t>
      </w:r>
    </w:p>
    <w:p w14:paraId="5E1C6F09" w14:textId="77777777" w:rsidR="00037167" w:rsidRPr="00037167" w:rsidRDefault="00037167" w:rsidP="00037167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037167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Wnioskodawca:</w:t>
      </w:r>
    </w:p>
    <w:p w14:paraId="03DC9553" w14:textId="77777777" w:rsidR="00037167" w:rsidRPr="00037167" w:rsidRDefault="00037167" w:rsidP="00037167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037167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Osoba Prawna</w:t>
      </w:r>
    </w:p>
    <w:p w14:paraId="40593797" w14:textId="77777777" w:rsidR="00037167" w:rsidRPr="00037167" w:rsidRDefault="00037167" w:rsidP="00037167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037167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Szulc-Efekt sp. z o. o.</w:t>
      </w:r>
    </w:p>
    <w:p w14:paraId="39B67CAA" w14:textId="77777777" w:rsidR="00037167" w:rsidRPr="00037167" w:rsidRDefault="00037167" w:rsidP="00037167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037167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Prezes Zarządu: Adam Szulc</w:t>
      </w:r>
    </w:p>
    <w:p w14:paraId="28D9534F" w14:textId="77777777" w:rsidR="00037167" w:rsidRPr="00037167" w:rsidRDefault="00037167" w:rsidP="00037167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037167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ul. Poligonowa 1</w:t>
      </w:r>
    </w:p>
    <w:p w14:paraId="345DD777" w14:textId="77777777" w:rsidR="00037167" w:rsidRPr="00037167" w:rsidRDefault="00037167" w:rsidP="00037167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037167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04-051 Warszawa</w:t>
      </w:r>
    </w:p>
    <w:p w14:paraId="0F1FBAF0" w14:textId="77777777" w:rsidR="00037167" w:rsidRPr="00037167" w:rsidRDefault="00037167" w:rsidP="00037167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037167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nr KRS: 0000059459</w:t>
      </w:r>
    </w:p>
    <w:p w14:paraId="4F534056" w14:textId="77777777" w:rsidR="00037167" w:rsidRPr="00037167" w:rsidRDefault="00037167" w:rsidP="00037167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037167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Kapitał Zakładowy: 222.000,00 PLN  </w:t>
      </w:r>
    </w:p>
    <w:p w14:paraId="47D7F118" w14:textId="77777777" w:rsidR="00037167" w:rsidRPr="00037167" w:rsidRDefault="00037167" w:rsidP="00037167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037167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www.gmina.pl    www.samorzad.pl</w:t>
      </w:r>
    </w:p>
    <w:p w14:paraId="4248F4FE" w14:textId="77777777" w:rsidR="00037167" w:rsidRPr="00037167" w:rsidRDefault="00037167" w:rsidP="00037167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</w:p>
    <w:p w14:paraId="03EB94DC" w14:textId="77777777" w:rsidR="00037167" w:rsidRPr="00037167" w:rsidRDefault="00037167" w:rsidP="00037167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037167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Dodatkowe informacje:</w:t>
      </w:r>
    </w:p>
    <w:p w14:paraId="7FBA7490" w14:textId="77777777" w:rsidR="00037167" w:rsidRPr="00037167" w:rsidRDefault="00037167" w:rsidP="00037167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037167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Stosownie do art. 4 ust. 2 pkt. 1 Ustawy o petycjach (Dz.U.2014.1195 z dnia 2014.09.05) -  osobą reprezentująca Podmiot wnoszący petycję - jest Prezes Zarządu Adam Szulc</w:t>
      </w:r>
    </w:p>
    <w:p w14:paraId="2F16C4CE" w14:textId="77777777" w:rsidR="00037167" w:rsidRPr="00037167" w:rsidRDefault="00037167" w:rsidP="00037167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037167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Stosownie do art. 4 ust. 2 pkt. 5 ww. Ustawy - petycja niniejsza została złożona za pomocą środków komunikacji elektronicznej - a wskazanym zwrotnym adresem poczty elektronicznej jest: efektywne-oczyszczanie@samorzad.pl</w:t>
      </w:r>
    </w:p>
    <w:p w14:paraId="1788DC7E" w14:textId="77777777" w:rsidR="00037167" w:rsidRPr="00037167" w:rsidRDefault="00037167" w:rsidP="00037167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037167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Adresatem Petycji - jest Organ ujawniony w komparycji - jednoznacznie </w:t>
      </w:r>
      <w:r w:rsidRPr="00037167">
        <w:rPr>
          <w:rFonts w:ascii="Arial" w:eastAsia="Times New Roman" w:hAnsi="Arial" w:cs="Arial"/>
          <w:b/>
          <w:bCs/>
          <w:color w:val="000000"/>
          <w:sz w:val="21"/>
          <w:szCs w:val="21"/>
          <w:lang w:val="pl-PL" w:eastAsia="en-GB"/>
        </w:rPr>
        <w:t>identyfikowalny  za pomocą uzyskanego z Biuletynu Informacji Publicznej Urzędu - adresu e-mail !</w:t>
      </w:r>
    </w:p>
    <w:p w14:paraId="787F9673" w14:textId="77777777" w:rsidR="00037167" w:rsidRPr="00037167" w:rsidRDefault="00037167" w:rsidP="00037167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</w:p>
    <w:p w14:paraId="51BBC152" w14:textId="77777777" w:rsidR="00037167" w:rsidRPr="00037167" w:rsidRDefault="00037167" w:rsidP="00037167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</w:p>
    <w:p w14:paraId="2AF45742" w14:textId="77777777" w:rsidR="00037167" w:rsidRPr="00037167" w:rsidRDefault="00037167" w:rsidP="00037167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037167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Komentarz do Wniosku: </w:t>
      </w:r>
    </w:p>
    <w:p w14:paraId="7AC44B1A" w14:textId="77777777" w:rsidR="00037167" w:rsidRPr="00037167" w:rsidRDefault="00037167" w:rsidP="00037167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037167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lastRenderedPageBreak/>
        <w:t>Pomimo, iż w rzeczonym wniosku powołujemy się na art. 241 Ustawy z dnia 14 czerwca 1960 r. Kodeks postępowania administracyjnego (Dz.U.2016.23 t.j. z dnia 2016.01.07) -  w naszym mniemaniu - nie oznacza to, że Urząd powinien rozpatrywać niniejsze wnioski w trybie KPA  </w:t>
      </w:r>
    </w:p>
    <w:p w14:paraId="57821343" w14:textId="77777777" w:rsidR="00037167" w:rsidRPr="00037167" w:rsidRDefault="00037167" w:rsidP="00037167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037167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W opinii Wnioskodawcy Urząd powinien w zależności od dokonanej interpretacji treści pisma  - procedować nasze wnioski  -  w trybie Ustawy o petycjach (Dz.U.2014.1195 z dnia 2014.09.05)  lub odpowiednio Ustawy o dostępie do informacji publicznej (wynika to zazwyczaj z jego treści i powołanych podstaw prawnych). </w:t>
      </w:r>
    </w:p>
    <w:p w14:paraId="3429E40E" w14:textId="77777777" w:rsidR="00037167" w:rsidRPr="00037167" w:rsidRDefault="00037167" w:rsidP="00037167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037167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Zatem - wg. Wnioskodawcy niniejszy wniosek może być jedynie fakultatywnie rozpatrywany - jako optymalizacyjny w związku z art. 241 KPA. </w:t>
      </w:r>
    </w:p>
    <w:p w14:paraId="461ECA72" w14:textId="77777777" w:rsidR="00037167" w:rsidRPr="00037167" w:rsidRDefault="00037167" w:rsidP="00037167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037167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W naszych wnioskach/petycjach  często powołujemy sie na  wzmiankowany art. 241 KPA - scilicet: "Przedmiotem wniosku mogą być w szczególności sprawy ulepszenia organizacji, wzmocnienia praworządności, usprawnienia pracy i zapobiegania nadużyciom, ochrony własności, lepszego zaspokajania potrzeb ludności.” - w sensie możliwości otwarcia procedury sanacyjnej. </w:t>
      </w:r>
    </w:p>
    <w:p w14:paraId="26495DB1" w14:textId="77777777" w:rsidR="00037167" w:rsidRPr="00037167" w:rsidRDefault="00037167" w:rsidP="00037167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037167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Każdy Podmiot mający styczność z Urzędem - ma prawo i obowiązek - usprawniać struktury administracji samorządowej. </w:t>
      </w:r>
    </w:p>
    <w:p w14:paraId="679C26D1" w14:textId="77777777" w:rsidR="00037167" w:rsidRPr="00037167" w:rsidRDefault="00037167" w:rsidP="00037167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037167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Zatem pomimo formy zewnętrznej - Decydenci mogą/powinni dokonać własnej interpretacji  - zgodnie z brzmieniem art. 222 KPA. </w:t>
      </w:r>
    </w:p>
    <w:p w14:paraId="6C89FFC2" w14:textId="77777777" w:rsidR="00037167" w:rsidRPr="00037167" w:rsidRDefault="00037167" w:rsidP="00037167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</w:p>
    <w:p w14:paraId="05259B88" w14:textId="77777777" w:rsidR="00037167" w:rsidRPr="00037167" w:rsidRDefault="00037167" w:rsidP="00037167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037167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Nazwa Wnioskodawca - jest dla uproszczenia stosowna jako synonim nazwy “Podmiot Wnoszący Petycję” - w rozumieniu art. 4 ust. 4 Ustawy o petycjach (Dz.U.2014.1195 z dnia 2014.09.05) </w:t>
      </w:r>
    </w:p>
    <w:p w14:paraId="0ECC732C" w14:textId="77777777" w:rsidR="00037167" w:rsidRPr="00037167" w:rsidRDefault="00037167" w:rsidP="00037167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</w:p>
    <w:p w14:paraId="546B0C64" w14:textId="77777777" w:rsidR="00037167" w:rsidRPr="00037167" w:rsidRDefault="00037167" w:rsidP="00037167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037167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Pozwalamy sobie również przypomnieć, że  ipso iure art. 2 ust. 2 Ustawy o dostępie do informacji publicznej “ (…) Od osoby wykonującej prawo do informacji publicznej nie wolno żądać wykazania interesu prawnego lub faktycznego.</w:t>
      </w:r>
    </w:p>
    <w:p w14:paraId="29C73504" w14:textId="77777777" w:rsidR="00037167" w:rsidRPr="00037167" w:rsidRDefault="00037167" w:rsidP="00037167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</w:p>
    <w:p w14:paraId="5A49A861" w14:textId="77777777" w:rsidR="00037167" w:rsidRPr="00037167" w:rsidRDefault="00037167" w:rsidP="00037167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037167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Wnioskodawca   - pro forma podpisał - niniejszy wniosek -  bezpiecznym kwalifikowanym podpisem elektronicznym  (w załączeniu stosowne pliki) - choć według aktualnego orzecznictwa brak podpisu elektronicznego nie powoduje bezprzedmiotowości wniosku, stosownie do orzeczenia: Naczelnego Sądu Administracyjnego w Warszawie I OSK 1277/08.  Podkreślamy jednocześnie, iż przedmiotowy wniosek traktujemy jako próbę usprawnienia organizacji działania Jednostek Administracji Publicznej  - w celu lepszego zaspokajania potrzeb ludności. Do wniosku dołączono plik podpisany bezpiecznym kwalifikowanym podpisem elektronicznym, zawiera on taką samą treść, jak ta która znajduje się w niniejszej wiadomości e-mail.  Weryfikacja podpisu i odczytanie pliku wymaga posiadania oprogramowania, które bez ponoszenia opłat, można uzyskać na stronach WWW podmiotów - zgodnie z ustawą, świadczących usługi certyfikacyjne. </w:t>
      </w:r>
    </w:p>
    <w:p w14:paraId="56CD677B" w14:textId="77777777" w:rsidR="00037167" w:rsidRPr="00037167" w:rsidRDefault="00037167" w:rsidP="00037167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</w:p>
    <w:p w14:paraId="2107B626" w14:textId="77777777" w:rsidR="00037167" w:rsidRPr="00037167" w:rsidRDefault="00037167" w:rsidP="00037167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037167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Celem naszych wniosków jest - sensu largo - usprawnienie, naprawa - na miarę istniejących możliwości - funkcjonowania struktur Administracji Publicznej - głownie w Gminach/Miastach  - gdzie jak wynika z naszych wniosków - stan faktyczny wymaga wszczęcia procedur sanacyjnych. </w:t>
      </w:r>
    </w:p>
    <w:p w14:paraId="3FE388D3" w14:textId="77777777" w:rsidR="00037167" w:rsidRPr="00037167" w:rsidRDefault="00037167" w:rsidP="00037167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</w:p>
    <w:p w14:paraId="1704E943" w14:textId="77777777" w:rsidR="00037167" w:rsidRPr="00037167" w:rsidRDefault="00037167" w:rsidP="00037167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037167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W Jednostkach Pionu Administracji Rządowej - stan faktyczny jest o wiele lepszy.  </w:t>
      </w:r>
    </w:p>
    <w:p w14:paraId="32756451" w14:textId="77777777" w:rsidR="00037167" w:rsidRPr="00037167" w:rsidRDefault="00037167" w:rsidP="00037167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</w:p>
    <w:p w14:paraId="5C963B02" w14:textId="77777777" w:rsidR="00037167" w:rsidRPr="00037167" w:rsidRDefault="00037167" w:rsidP="00037167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037167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Zwracamy uwagę, że Ustawodawca do tego stopnia stara się - poszerzyć spektrum możliwości porównywania cen i wyboru różnych opcji rynkowych oraz przeciwdziałać korupcji w Administracji Publicznej - że nakazał w §6 ust. 2 pkt. 2 załącznika nr 1 do Rozporządzenia Prezesa Rady Ministrów z dnia 18 stycznia 2011 r. w sprawie instrukcji kancelaryjnej, (…) (Dz. U. z dnia 20 stycznia 2011 r.) -  archiwizowanie, również wszystkich niezamówionych ofert, a co dopiero petycji i wniosków optymalizacyjnych. Cieszy nas ten fakt niemiernie, przyczyni się z pewnością do większej rozwagi w wydatkowaniu środków publicznych. </w:t>
      </w:r>
    </w:p>
    <w:p w14:paraId="0A62B5CA" w14:textId="77777777" w:rsidR="00037167" w:rsidRPr="00037167" w:rsidRDefault="00037167" w:rsidP="00037167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037167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Duża ilość powoływanych przepisów prawa w przedmiotowym wniosku, wiąże się z tym, że chcemy uniknąć wyjaśniania intencji i podstaw prawnych w rozmowach telefonicznych - co rzadko, ale jednak, ciągle ma miejsce w przypadku nielicznych JST.</w:t>
      </w:r>
    </w:p>
    <w:p w14:paraId="07E4B5BE" w14:textId="77777777" w:rsidR="00037167" w:rsidRPr="00037167" w:rsidRDefault="00037167" w:rsidP="00037167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037167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Jeżeli JST nie zgada się z powołanymi przepisami prawa, prosimy aby zastosowano podstawy prawne akceptowane przez JST.</w:t>
      </w:r>
    </w:p>
    <w:p w14:paraId="6C1CE5B4" w14:textId="77777777" w:rsidR="00037167" w:rsidRPr="00037167" w:rsidRDefault="00037167" w:rsidP="00037167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037167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Dobro Petenta i jawność życia publicznego jest naszym nadrzędnym celem, dlatego staramy się również upowszechniać zapisy Ustawowe dotyczące Wnioskowania. Kwestie te Ustawodawca podkreślił i uregulował w art. 63 Konstytucji RP: "Każdy ma prawo składać petycje, wnioski i skargi w interesie publicznym, własnym lub innej osoby za jej zgodą do organów władzy publicznej oraz do organizacji i instytucji społecznych w związku z wykonywanymi przez nie zadaniami zleconymi z zakresu administracji publicznej." oraz w art. 54 ust. 1 Konstytucji RP "Każdemu zapewnia się wolność wyrażania swoich poglądów oraz pozyskiwania i rozpowszechniania informacji."</w:t>
      </w:r>
    </w:p>
    <w:p w14:paraId="2BA526A0" w14:textId="77777777" w:rsidR="00037167" w:rsidRPr="00037167" w:rsidRDefault="00037167" w:rsidP="00037167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</w:p>
    <w:p w14:paraId="79C781E4" w14:textId="77777777" w:rsidR="00037167" w:rsidRPr="00037167" w:rsidRDefault="00037167" w:rsidP="00037167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037167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Pamiętajmy również o przepisach zawartych inter alia: w </w:t>
      </w:r>
      <w:r w:rsidRPr="00037167">
        <w:rPr>
          <w:rFonts w:ascii="Arial" w:eastAsia="Times New Roman" w:hAnsi="Arial" w:cs="Arial"/>
          <w:b/>
          <w:bCs/>
          <w:color w:val="000000"/>
          <w:sz w:val="21"/>
          <w:szCs w:val="21"/>
          <w:lang w:val="pl-PL" w:eastAsia="en-GB"/>
        </w:rPr>
        <w:t>art. 225 KPA: "§ 1. Nikt nie może być narażony na jakikolwiek uszczerbek lub zarzut z powodu złożenia skargi lub wniosku albo z powodu dostarczenia materiału do publikacji o znamionach skargi lub wniosku, jeżeli działał w granicach prawem dozwolonych</w:t>
      </w:r>
      <w:r w:rsidRPr="00037167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. § 2. Organy państwowe, organy jednostek samorządu terytorialnego i inne organy samorządowe oraz organy organizacji społecznych są obowiązane przeciwdziałać hamowaniu krytyki i innym działaniom ograniczającym prawo do składania skarg i wniosków lub dostarczania informacji - do publikacji - o znamionach skargi lub wniosku."</w:t>
      </w:r>
    </w:p>
    <w:p w14:paraId="75CF09C0" w14:textId="77777777" w:rsidR="00037167" w:rsidRPr="00037167" w:rsidRDefault="00037167" w:rsidP="00037167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037167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Eksperci NIK piszą: "Niewielka liczba składanych wniosków o udzielenie informacji publicznej, liczba skarg złożonych do WSA, jak również liczba pozwów złożonych do sądów rejonowych, świadczyć może o braku zainteresowania w egzekwowaniu powszechnego prawa do informacji publicznej. Z drugiej strony, realizację tego prawa utrudniają podmioty zobowiązane do pełnej przejrzystości swojego działania, poprzez nieudostępnianie wymaganej informacji publicznej" [Protokół pokontrolny dostępny w sieci Internet: LBY-4101-09/2010]. Mamy nadzieję, zmienić powyższą ocenę, być może nasz wniosek choć w niewielkim stopniu – przyczyni się do zwiększenia tych wskaźników.</w:t>
      </w:r>
    </w:p>
    <w:p w14:paraId="22B609C1" w14:textId="77777777" w:rsidR="00037167" w:rsidRPr="00037167" w:rsidRDefault="00037167" w:rsidP="00037167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037167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Oczywiście - wszelkie ewentualne postępowania - ogłoszone przez Jednostkę Administracji Publicznej - będące następstwem niniejszego wniosku - należy przeprowadzić zgodnie z rygorystycznymi zasadami wydatkowania środków publicznych -  z uwzględnieniem stosowania zasad uczciwej konkurencji, przejrzystości i transparentności -  zatem w pełni lege artis. </w:t>
      </w:r>
    </w:p>
    <w:p w14:paraId="3CA10675" w14:textId="77777777" w:rsidR="00037167" w:rsidRPr="00037167" w:rsidRDefault="00037167" w:rsidP="00037167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037167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Ponownie sygnalizujemy, że do wniosku dołączono plik podpisany bezpiecznym kwalifikowanym podpisem elektronicznym.  Weryfikacja podpisu i odczytanie pliku wymaga posiadania oprogramowania, które bez ponoszenia opłat, można uzyskać na stronach WWW podmiotów - zgodnie z ustawą, świadczących usługi certyfikacyjne.</w:t>
      </w:r>
    </w:p>
    <w:p w14:paraId="08818C13" w14:textId="77777777" w:rsidR="00037167" w:rsidRPr="00037167" w:rsidRDefault="00037167" w:rsidP="00037167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</w:p>
    <w:p w14:paraId="6CE77902" w14:textId="77777777" w:rsidR="00037167" w:rsidRPr="00037167" w:rsidRDefault="00037167" w:rsidP="00037167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</w:p>
    <w:p w14:paraId="071A4634" w14:textId="77777777" w:rsidR="00037167" w:rsidRPr="00037167" w:rsidRDefault="00037167" w:rsidP="00037167">
      <w:pPr>
        <w:jc w:val="both"/>
        <w:rPr>
          <w:rFonts w:ascii="Times New Roman" w:eastAsia="Times New Roman" w:hAnsi="Times New Roman" w:cs="Times New Roman"/>
          <w:lang w:val="pl-PL" w:eastAsia="en-GB"/>
        </w:rPr>
      </w:pPr>
    </w:p>
    <w:p w14:paraId="1603F1C4" w14:textId="77777777" w:rsidR="005E08AE" w:rsidRPr="00037167" w:rsidRDefault="00305FF6" w:rsidP="00037167">
      <w:pPr>
        <w:jc w:val="both"/>
        <w:rPr>
          <w:lang w:val="pl-PL"/>
        </w:rPr>
      </w:pPr>
    </w:p>
    <w:sectPr w:rsidR="005E08AE" w:rsidRPr="00037167" w:rsidSect="00BD671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167"/>
    <w:rsid w:val="00007E8E"/>
    <w:rsid w:val="00037167"/>
    <w:rsid w:val="00305FF6"/>
    <w:rsid w:val="00BD6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ABC36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0371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0371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18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15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9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7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4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9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7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0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2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7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2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1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5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3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0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4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8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8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1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3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0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0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9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7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7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6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7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7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3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4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2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7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7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6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8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5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4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08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49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19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66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46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87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01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21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36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01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8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22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05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60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66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31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5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9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12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91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6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91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37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42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90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64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7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4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98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38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98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60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36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1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2343</Words>
  <Characters>14061</Characters>
  <Application>Microsoft Office Word</Application>
  <DocSecurity>0</DocSecurity>
  <Lines>117</Lines>
  <Paragraphs>32</Paragraphs>
  <ScaleCrop>false</ScaleCrop>
  <Company/>
  <LinksUpToDate>false</LinksUpToDate>
  <CharactersWithSpaces>16372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Szulc</dc:creator>
  <cp:lastModifiedBy>d.bartosik</cp:lastModifiedBy>
  <cp:revision>2</cp:revision>
  <dcterms:created xsi:type="dcterms:W3CDTF">2019-09-06T08:34:00Z</dcterms:created>
  <dcterms:modified xsi:type="dcterms:W3CDTF">2019-09-06T08:34:00Z</dcterms:modified>
</cp:coreProperties>
</file>